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300"/>
        <w:gridCol w:w="8338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</w:pPr>
            <w:r>
              <w:drawing>
                <wp:inline distT="0" distB="0" distL="0" distR="0">
                  <wp:extent cx="628650" cy="628650"/>
                  <wp:effectExtent t="0" r="0" b="0" l="0"/>
                  <wp:docPr id="1" name="logo" descr="Lambang Universitas Nusantara PGRI Kediri" title="Logo UNP Kedir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8"/>
                <w:szCs w:val="28"/>
              </w:rPr>
              <w:t xml:space="preserve">UNIVERSITAS NUSANTARA PGRI KEDIRI</w:t>
            </w:r>
          </w:p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LEMBAGA PENGEMBANGAN KOMPETENSI MAHASISWA</w:t>
            </w:r>
          </w:p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sz w:val="17"/>
                <w:szCs w:val="17"/>
              </w:rPr>
              <w:t xml:space="preserve">Jalan K.H. Achmad Dahlan Nomor 76, Telepon &amp; Faksimile (0354) 771576, 771503 Kediri</w:t>
            </w:r>
          </w:p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i/>
                <w:iCs/>
                <w:sz w:val="17"/>
                <w:szCs w:val="17"/>
              </w:rPr>
              <w:t xml:space="preserve">website: http://www.unpkediri.ac.id/  email: admin@unpkediri.ac.id</w:t>
            </w:r>
          </w:p>
        </w:tc>
      </w:tr>
    </w:tbl>
    <w:p>
      <w:pPr>
        <w:pBdr>
          <w:bottom w:val="thickThinSmallGap" w:color="000000" w:sz="18" w:space="1"/>
        </w:pBdr>
        <w:spacing w:after="2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spacing w:after="0" w:before="0" w:line="240" w:lineRule="auto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FORMULIR BIMBINGAN PLP I</w:t>
      </w:r>
    </w:p>
    <w:p>
      <w:pPr>
        <w:spacing w:after="1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300"/>
        <w:gridCol w:w="6638"/>
      </w:tblGrid>
      <w:tr>
        <w:trPr>
          <w:trHeight w:val="360" w:hRule="atLeast"/>
        </w:trPr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Nama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:</w:t>
            </w:r>
          </w:p>
        </w:tc>
        <w:tc>
          <w:tcPr>
            <w:tcW w:type="dxa" w:w="6638"/>
            <w:tcBorders>
              <w:top w:val="none" w:color="FFFFFF" w:sz="0"/>
              <w:left w:val="none" w:color="FFFFFF" w:sz="0"/>
              <w:bottom w:val="dotted" w:color="000000" w:sz="6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NPM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:</w:t>
            </w:r>
          </w:p>
        </w:tc>
        <w:tc>
          <w:tcPr>
            <w:tcW w:type="dxa" w:w="6638"/>
            <w:tcBorders>
              <w:top w:val="none" w:color="FFFFFF" w:sz="0"/>
              <w:left w:val="none" w:color="FFFFFF" w:sz="0"/>
              <w:bottom w:val="dotted" w:color="000000" w:sz="6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Prodi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:</w:t>
            </w:r>
          </w:p>
        </w:tc>
        <w:tc>
          <w:tcPr>
            <w:tcW w:type="dxa" w:w="6638"/>
            <w:tcBorders>
              <w:top w:val="none" w:color="FFFFFF" w:sz="0"/>
              <w:left w:val="none" w:color="FFFFFF" w:sz="0"/>
              <w:bottom w:val="dotted" w:color="000000" w:sz="6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Pendidikan Bahasa dan Sastra Indonesia</w:t>
            </w:r>
          </w:p>
        </w:tc>
      </w:tr>
      <w:tr>
        <w:trPr>
          <w:trHeight w:val="360" w:hRule="atLeast"/>
        </w:trPr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Sekolah Mitra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:</w:t>
            </w:r>
          </w:p>
        </w:tc>
        <w:tc>
          <w:tcPr>
            <w:tcW w:type="dxa" w:w="6638"/>
            <w:tcBorders>
              <w:top w:val="none" w:color="FFFFFF" w:sz="0"/>
              <w:left w:val="none" w:color="FFFFFF" w:sz="0"/>
              <w:bottom w:val="dotted" w:color="000000" w:sz="6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Dosen Pembimbing PLP I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:</w:t>
            </w:r>
          </w:p>
        </w:tc>
        <w:tc>
          <w:tcPr>
            <w:tcW w:type="dxa" w:w="6638"/>
            <w:tcBorders>
              <w:top w:val="none" w:color="FFFFFF" w:sz="0"/>
              <w:left w:val="none" w:color="FFFFFF" w:sz="0"/>
              <w:bottom w:val="dotted" w:color="000000" w:sz="6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Guru Pendamping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:</w:t>
            </w:r>
          </w:p>
        </w:tc>
        <w:tc>
          <w:tcPr>
            <w:tcW w:type="dxa" w:w="6638"/>
            <w:tcBorders>
              <w:top w:val="none" w:color="FFFFFF" w:sz="0"/>
              <w:left w:val="none" w:color="FFFFFF" w:sz="0"/>
              <w:bottom w:val="dotted" w:color="000000" w:sz="6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bottom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</w:tbl>
    <w:p>
      <w:pPr>
        <w:spacing w:after="1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0"/>
        <w:gridCol w:w="1400"/>
        <w:gridCol w:w="2000"/>
        <w:gridCol w:w="4238"/>
        <w:gridCol w:w="1400"/>
      </w:tblGrid>
      <w:tr>
        <w:trPr>
          <w:tblHeader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NO</w:t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TANGGAL</w:t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CP, TP</w:t>
            </w:r>
          </w:p>
        </w:tc>
        <w:tc>
          <w:tcPr>
            <w:tcW w:type="dxa" w:w="42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CATATAN</w:t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TT. DOSEN</w:t>
            </w:r>
          </w:p>
        </w:tc>
      </w:tr>
      <w:tr>
        <w:trPr>
          <w:cantSplit/>
          <w:trHeight w:val="60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1.</w:t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42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60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2.</w:t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42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60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3.</w:t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42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60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4.</w:t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42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60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5.</w:t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42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60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6.</w:t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42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60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7.</w:t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42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60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8.</w:t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42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60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9.</w:t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42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60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10.</w:t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423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</w:tbl>
    <w:p>
      <w:pPr>
        <w:spacing w:before="100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Keterangan:</w:t>
      </w:r>
    </w:p>
    <w:p>
      <w:pPr>
        <w:tabs>
          <w:tab w:val="left" w:pos="360"/>
        </w:tabs>
        <w:spacing w:after="0" w:before="0" w:line="240" w:lineRule="auto"/>
        <w:ind w:left="360" w:hanging="360"/>
        <w:jc w:val="both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1.	CP = Capaian Pembelajaran; TP = Tujuan Pembelajaran.</w:t>
      </w:r>
    </w:p>
    <w:p>
      <w:pPr>
        <w:tabs>
          <w:tab w:val="left" w:pos="360"/>
        </w:tabs>
        <w:spacing w:after="0" w:before="0" w:line="240" w:lineRule="auto"/>
        <w:ind w:left="360" w:hanging="360"/>
        <w:jc w:val="both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2.	Bimbingan mencakup perencanaan dan pelaksanaan simulasi mengajar (minimal 3 kali, maksimal 10 kali), modul ajar pengajaran mikro, serta penyusunan laporan PLP I.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00"/>
        <w:gridCol w:w="4438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4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80"/>
              <w:bottom w:type="dxa" w:w="20"/>
              <w:right w:type="dxa" w:w="80"/>
            </w:tcMar>
            <w:vAlign w:val="top"/>
          </w:tcPr>
          <w:p>
            <w:pPr>
              <w:spacing w:before="16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Kediri, ............................................</w:t>
            </w:r>
          </w:p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Dosen Pembimbing PLP I,</w:t>
            </w:r>
          </w:p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(.................................................)</w:t>
            </w:r>
          </w:p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NIDN. ...........................................</w:t>
            </w:r>
          </w:p>
        </w:tc>
      </w:tr>
    </w:tbl>
    <w:sectPr>
      <w:pgSz w:w="11906" w:h="16838" w:orient="portrait"/>
      <w:pgMar w:top="850" w:right="1134" w:bottom="850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231773d222399d985f65bd4f55f2326231a7fddf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Formulir Bimbingan PLP I - PBSI UNP Kediri</dc:title>
  <dc:creator>Program Studi PBSI Universitas Nusantara PGRI Kediri</dc:creator>
  <cp:lastModifiedBy>Un-named</cp:lastModifiedBy>
  <cp:revision>1</cp:revision>
  <dcterms:created xsi:type="dcterms:W3CDTF">2026-11-02T08:49:50.379Z</dcterms:created>
  <dcterms:modified xsi:type="dcterms:W3CDTF">2026-11-02T08:49:50.379Z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